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880" w:firstLineChars="20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3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池州市供销合作社联合社</w:t>
      </w:r>
    </w:p>
    <w:p>
      <w:pPr>
        <w:ind w:left="0" w:leftChars="0" w:firstLine="880" w:firstLineChars="200"/>
        <w:jc w:val="center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网站工作年度报表</w:t>
      </w:r>
      <w:r>
        <w:rPr>
          <w:rFonts w:hint="eastAsia" w:ascii="楷体_GB2312" w:hAnsi="楷体_GB2312" w:eastAsia="楷体_GB2312" w:cs="楷体_GB2312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2018</w:t>
      </w:r>
      <w:r>
        <w:rPr>
          <w:rFonts w:hint="eastAsia" w:ascii="楷体_GB2312" w:hAnsi="楷体_GB2312" w:eastAsia="楷体_GB2312" w:cs="楷体_GB2312"/>
          <w:sz w:val="32"/>
          <w:szCs w:val="32"/>
        </w:rPr>
        <w:t>年度）</w:t>
      </w:r>
    </w:p>
    <w:p>
      <w:pPr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填报单位：</w:t>
      </w:r>
      <w:r>
        <w:rPr>
          <w:rFonts w:hint="eastAsia"/>
          <w:sz w:val="24"/>
          <w:szCs w:val="24"/>
          <w:lang w:eastAsia="zh-CN"/>
        </w:rPr>
        <w:t>池州市供销合作社联合社</w:t>
      </w:r>
    </w:p>
    <w:tbl>
      <w:tblPr>
        <w:tblStyle w:val="4"/>
        <w:tblW w:w="907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8"/>
        <w:gridCol w:w="2579"/>
        <w:gridCol w:w="1862"/>
        <w:gridCol w:w="300"/>
        <w:gridCol w:w="532"/>
        <w:gridCol w:w="1997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网站名称</w:t>
            </w:r>
          </w:p>
        </w:tc>
        <w:tc>
          <w:tcPr>
            <w:tcW w:w="7270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池州市供销合作社联合社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首页网址</w:t>
            </w:r>
          </w:p>
        </w:tc>
        <w:tc>
          <w:tcPr>
            <w:tcW w:w="7270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/>
                <w:color w:val="auto"/>
                <w:sz w:val="24"/>
              </w:rPr>
              <w:fldChar w:fldCharType="begin"/>
            </w:r>
            <w:r>
              <w:rPr>
                <w:rFonts w:ascii="仿宋_GB2312" w:eastAsia="仿宋_GB2312"/>
                <w:color w:val="auto"/>
                <w:sz w:val="24"/>
              </w:rPr>
              <w:instrText xml:space="preserve"> HYPERLINK "http://czsgxhzs.chizhou.gov.cn/" </w:instrText>
            </w:r>
            <w:r>
              <w:rPr>
                <w:rFonts w:ascii="仿宋_GB2312" w:eastAsia="仿宋_GB2312"/>
                <w:color w:val="auto"/>
                <w:sz w:val="24"/>
              </w:rPr>
              <w:fldChar w:fldCharType="separate"/>
            </w:r>
            <w:r>
              <w:rPr>
                <w:rStyle w:val="3"/>
                <w:rFonts w:ascii="仿宋_GB2312" w:eastAsia="仿宋_GB2312"/>
                <w:color w:val="auto"/>
                <w:sz w:val="24"/>
              </w:rPr>
              <w:t>http:/</w:t>
            </w:r>
            <w:bookmarkStart w:id="0" w:name="_Hlt487464000"/>
            <w:r>
              <w:rPr>
                <w:rStyle w:val="3"/>
                <w:rFonts w:ascii="仿宋_GB2312" w:eastAsia="仿宋_GB2312"/>
                <w:color w:val="auto"/>
                <w:sz w:val="24"/>
              </w:rPr>
              <w:t>/</w:t>
            </w:r>
            <w:bookmarkEnd w:id="0"/>
            <w:r>
              <w:rPr>
                <w:rStyle w:val="3"/>
                <w:rFonts w:ascii="仿宋_GB2312" w:eastAsia="仿宋_GB2312"/>
                <w:color w:val="auto"/>
                <w:sz w:val="24"/>
              </w:rPr>
              <w:t>c</w:t>
            </w:r>
            <w:bookmarkStart w:id="1" w:name="_Hlt487464918"/>
            <w:r>
              <w:rPr>
                <w:rStyle w:val="3"/>
                <w:rFonts w:ascii="仿宋_GB2312" w:eastAsia="仿宋_GB2312"/>
                <w:color w:val="auto"/>
                <w:sz w:val="24"/>
              </w:rPr>
              <w:t>z</w:t>
            </w:r>
            <w:bookmarkEnd w:id="1"/>
            <w:r>
              <w:rPr>
                <w:rStyle w:val="3"/>
                <w:rFonts w:ascii="仿宋_GB2312" w:eastAsia="仿宋_GB2312"/>
                <w:color w:val="auto"/>
                <w:sz w:val="24"/>
              </w:rPr>
              <w:t>sg</w:t>
            </w:r>
            <w:bookmarkStart w:id="2" w:name="_Hlt487469295"/>
            <w:r>
              <w:rPr>
                <w:rStyle w:val="3"/>
                <w:rFonts w:ascii="仿宋_GB2312" w:eastAsia="仿宋_GB2312"/>
                <w:color w:val="auto"/>
                <w:sz w:val="24"/>
              </w:rPr>
              <w:t>x</w:t>
            </w:r>
            <w:bookmarkEnd w:id="2"/>
            <w:r>
              <w:rPr>
                <w:rStyle w:val="3"/>
                <w:rFonts w:ascii="仿宋_GB2312" w:eastAsia="仿宋_GB2312"/>
                <w:color w:val="auto"/>
                <w:sz w:val="24"/>
              </w:rPr>
              <w:t>hzs.chizhou.gov.cn/</w:t>
            </w:r>
            <w:r>
              <w:rPr>
                <w:rFonts w:ascii="仿宋_GB2312" w:eastAsia="仿宋_GB2312"/>
                <w:color w:val="auto"/>
                <w:sz w:val="24"/>
              </w:rPr>
              <w:fldChar w:fldCharType="end"/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主办单位</w:t>
            </w:r>
          </w:p>
        </w:tc>
        <w:tc>
          <w:tcPr>
            <w:tcW w:w="7270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池州市供销合作社联合社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网站类型</w:t>
            </w:r>
          </w:p>
        </w:tc>
        <w:tc>
          <w:tcPr>
            <w:tcW w:w="7270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□政府门户网站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sym w:font="Wingdings 2" w:char="0052"/>
            </w:r>
            <w:r>
              <w:rPr>
                <w:rFonts w:hint="eastAsia"/>
                <w:sz w:val="24"/>
                <w:szCs w:val="24"/>
              </w:rPr>
              <w:t>部门网站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□专项网站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政府网站标识码</w:t>
            </w:r>
          </w:p>
        </w:tc>
        <w:tc>
          <w:tcPr>
            <w:tcW w:w="7270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E6E6E6"/>
              </w:rPr>
              <w:t>3417000007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ICP</w:t>
            </w:r>
            <w:r>
              <w:rPr>
                <w:rFonts w:hint="eastAsia"/>
                <w:sz w:val="24"/>
                <w:szCs w:val="24"/>
              </w:rPr>
              <w:t>备案号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皖ICP备05000957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公安机关备案号</w:t>
            </w:r>
          </w:p>
        </w:tc>
        <w:tc>
          <w:tcPr>
            <w:tcW w:w="2529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left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皖公网安备34170002000042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独立用户访问总量（单位：个）</w:t>
            </w:r>
          </w:p>
        </w:tc>
        <w:tc>
          <w:tcPr>
            <w:tcW w:w="7270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146224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网站总访问量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（单位：次）</w:t>
            </w:r>
          </w:p>
        </w:tc>
        <w:tc>
          <w:tcPr>
            <w:tcW w:w="7270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487414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信息发布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总数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487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概况类信息更新量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政务动态信息更新量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信息公开目录信息更新量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383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专栏专题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（单位：个）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维护数量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新开设数量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解读回应</w:t>
            </w: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解读信息发布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总数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解读材料数量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解读产品数量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（单位：个）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媒体评论文章数量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（单位：篇）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回应公众关注热点或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重大舆情数量（单位：次）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办事服务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是否发布服务事项目录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52"/>
            </w:r>
            <w:r>
              <w:rPr>
                <w:rFonts w:hint="eastAsia"/>
                <w:sz w:val="24"/>
                <w:szCs w:val="24"/>
              </w:rPr>
              <w:t>是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注册用户数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（单位：个）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102882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政务服务事项数量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（单位：项）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可全程在线办理政务服务事项数量（单位：项）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办件量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（单位：件）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总数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自然人办件量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法人办件量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互动交流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是否使用统一平台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52"/>
            </w:r>
            <w:r>
              <w:rPr>
                <w:rFonts w:hint="eastAsia"/>
                <w:sz w:val="24"/>
                <w:szCs w:val="24"/>
              </w:rPr>
              <w:t>是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留言办理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收到留言数量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办结留言数量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平均办理时间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（单位：天）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公开答复数量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征集调查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征集调查期数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（单位：期）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收到意见数量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公布调查结果期数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（单位：期）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在线访谈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访谈期数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（单位：期）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网民留言数量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答复网民提问数量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是否提供智能问答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□是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sym w:font="Wingdings 2" w:char="0052"/>
            </w:r>
            <w:r>
              <w:rPr>
                <w:rFonts w:hint="eastAsia"/>
                <w:sz w:val="24"/>
                <w:szCs w:val="24"/>
              </w:rPr>
              <w:t>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安全防护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安全检测评估次数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（单位：次）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发现问题数量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（单位：个）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问题整改数量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（单位：个）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是否建立安全监测预警机制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52"/>
            </w:r>
            <w:r>
              <w:rPr>
                <w:rFonts w:hint="eastAsia"/>
                <w:sz w:val="24"/>
                <w:szCs w:val="24"/>
              </w:rPr>
              <w:t>是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是否开展应急演练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52"/>
            </w:r>
            <w:r>
              <w:rPr>
                <w:rFonts w:hint="eastAsia"/>
                <w:sz w:val="24"/>
                <w:szCs w:val="24"/>
              </w:rPr>
              <w:t>是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是否明确网站安全责任人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52"/>
            </w:r>
            <w:r>
              <w:rPr>
                <w:rFonts w:hint="eastAsia"/>
                <w:sz w:val="24"/>
                <w:szCs w:val="24"/>
              </w:rPr>
              <w:t>是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□否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移动新媒体</w:t>
            </w: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是否有移动新媒体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□是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sym w:font="Wingdings 2" w:char="0052"/>
            </w:r>
            <w:r>
              <w:rPr>
                <w:rFonts w:hint="eastAsia"/>
                <w:sz w:val="24"/>
                <w:szCs w:val="24"/>
              </w:rPr>
              <w:t>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微博</w:t>
            </w:r>
          </w:p>
        </w:tc>
        <w:tc>
          <w:tcPr>
            <w:tcW w:w="18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信息发布量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关注量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（单位：个）</w:t>
            </w: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微信</w:t>
            </w:r>
          </w:p>
        </w:tc>
        <w:tc>
          <w:tcPr>
            <w:tcW w:w="18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信息发布量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（单位：条）</w:t>
            </w: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订阅数</w:t>
            </w:r>
          </w:p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（单位：个）</w:t>
            </w: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</w:t>
            </w:r>
          </w:p>
        </w:tc>
        <w:tc>
          <w:tcPr>
            <w:tcW w:w="469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创新发展</w:t>
            </w:r>
          </w:p>
        </w:tc>
        <w:tc>
          <w:tcPr>
            <w:tcW w:w="7270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52"/>
            </w:r>
            <w:r>
              <w:rPr>
                <w:rFonts w:hint="eastAsia"/>
                <w:sz w:val="24"/>
                <w:szCs w:val="24"/>
              </w:rPr>
              <w:t>搜索即服务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/>
                <w:sz w:val="24"/>
                <w:szCs w:val="24"/>
              </w:rPr>
              <w:t>□多语言版本</w:t>
            </w:r>
          </w:p>
          <w:p>
            <w:pPr>
              <w:ind w:left="0" w:leftChars="0" w:firstLine="0" w:firstLineChars="0"/>
              <w:jc w:val="left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□无障碍浏览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/>
                <w:sz w:val="24"/>
                <w:szCs w:val="24"/>
              </w:rPr>
              <w:t>□千人千网</w:t>
            </w:r>
          </w:p>
          <w:p>
            <w:pPr>
              <w:ind w:left="0" w:leftChars="0" w:firstLine="0" w:firstLineChars="0"/>
              <w:jc w:val="left"/>
              <w:rPr>
                <w:rFonts w:hint="eastAsia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□其他</w:t>
            </w:r>
            <w:r>
              <w:rPr>
                <w:rFonts w:hint="eastAsia"/>
                <w:sz w:val="24"/>
                <w:szCs w:val="24"/>
                <w:lang w:eastAsia="zh-CN"/>
              </w:rPr>
              <w:t>：</w:t>
            </w:r>
            <w:r>
              <w:rPr>
                <w:rFonts w:hint="eastAsia"/>
                <w:sz w:val="24"/>
                <w:szCs w:val="24"/>
                <w:u w:val="single"/>
                <w:lang w:val="en-US" w:eastAsia="zh-CN"/>
              </w:rPr>
              <w:t xml:space="preserve">                                      </w:t>
            </w:r>
          </w:p>
          <w:p>
            <w:pPr>
              <w:ind w:left="0" w:leftChars="0" w:firstLine="0" w:firstLineChars="0"/>
              <w:jc w:val="left"/>
              <w:rPr>
                <w:rFonts w:hint="default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u w:val="single"/>
                <w:lang w:val="en-US" w:eastAsia="zh-CN"/>
              </w:rPr>
              <w:t xml:space="preserve">                                              </w:t>
            </w:r>
          </w:p>
        </w:tc>
      </w:tr>
    </w:tbl>
    <w:p>
      <w:pPr>
        <w:ind w:left="0" w:leftChars="0" w:firstLine="0" w:firstLineChars="0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单位负责人：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马长征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审核人：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钱建军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填报人：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周晓云</w:t>
      </w:r>
    </w:p>
    <w:p>
      <w:pPr>
        <w:ind w:left="0" w:leftChars="0" w:firstLine="0" w:firstLineChars="0"/>
      </w:pPr>
      <w:r>
        <w:rPr>
          <w:rFonts w:hint="eastAsia" w:ascii="仿宋_GB2312" w:hAnsi="仿宋_GB2312" w:eastAsia="仿宋_GB2312" w:cs="仿宋_GB2312"/>
          <w:sz w:val="28"/>
          <w:szCs w:val="28"/>
        </w:rPr>
        <w:t>联系电话：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05662562811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填报日期：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2019年1月 14 日</w:t>
      </w:r>
    </w:p>
    <w:bookmarkEnd w:id="3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661AC2"/>
    <w:rsid w:val="180701A3"/>
    <w:rsid w:val="4DA47724"/>
    <w:rsid w:val="5E661AC2"/>
    <w:rsid w:val="6B9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llowedHyperlink"/>
    <w:basedOn w:val="2"/>
    <w:uiPriority w:val="0"/>
    <w:rPr>
      <w:color w:val="80008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2019-01-08T08:28:00Z</dcterms:created>
  <dc:creator>Administrator</dc:creator>
  <cp:lastModifiedBy>八月有雨</cp:lastModifiedBy>
  <dcterms:modified xsi:type="dcterms:W3CDTF">2019-01-14T09:22:06Z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2052-11.1.0.8205</vt:lpwstr>
  </property>
</Properties>
</file>